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5</w:t>
      </w:r>
    </w:p>
    <w:p>
      <w:pPr>
        <w:adjustRightInd w:val="0"/>
        <w:snapToGrid w:val="0"/>
        <w:spacing w:beforeLines="0" w:afterLines="0" w:line="590" w:lineRule="exact"/>
        <w:ind w:firstLine="640" w:firstLineChars="200"/>
        <w:rPr>
          <w:rFonts w:ascii="仿宋_GB2312" w:hAnsi="仿宋_GB2312" w:eastAsia="仿宋_GB2312" w:cs="仿宋_GB2312"/>
          <w:bCs/>
          <w:color w:val="auto"/>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20</w:t>
      </w:r>
      <w:r>
        <w:rPr>
          <w:rFonts w:hint="eastAsia" w:ascii="方正小标宋简体" w:hAnsi="方正小标宋简体" w:eastAsia="方正小标宋简体" w:cs="方正小标宋简体"/>
          <w:b w:val="0"/>
          <w:bCs w:val="0"/>
          <w:color w:val="auto"/>
          <w:kern w:val="0"/>
          <w:sz w:val="44"/>
          <w:szCs w:val="44"/>
          <w:highlight w:val="none"/>
          <w:lang w:val="en-US" w:eastAsia="zh-CN"/>
        </w:rPr>
        <w:t>23</w:t>
      </w:r>
      <w:r>
        <w:rPr>
          <w:rFonts w:hint="eastAsia" w:ascii="方正小标宋简体" w:hAnsi="方正小标宋简体" w:eastAsia="方正小标宋简体" w:cs="方正小标宋简体"/>
          <w:b w:val="0"/>
          <w:bCs w:val="0"/>
          <w:color w:val="auto"/>
          <w:kern w:val="0"/>
          <w:sz w:val="44"/>
          <w:szCs w:val="44"/>
          <w:highlight w:val="none"/>
        </w:rPr>
        <w:t>年度</w:t>
      </w:r>
      <w:r>
        <w:rPr>
          <w:rFonts w:hint="eastAsia" w:ascii="方正小标宋简体" w:hAnsi="方正小标宋简体" w:eastAsia="方正小标宋简体" w:cs="方正小标宋简体"/>
          <w:b w:val="0"/>
          <w:bCs w:val="0"/>
          <w:color w:val="auto"/>
          <w:kern w:val="0"/>
          <w:sz w:val="44"/>
          <w:szCs w:val="44"/>
          <w:highlight w:val="none"/>
          <w:lang w:eastAsia="zh-CN"/>
        </w:rPr>
        <w:t>肇庆市</w:t>
      </w:r>
      <w:r>
        <w:rPr>
          <w:rFonts w:hint="eastAsia" w:ascii="方正小标宋简体" w:hAnsi="方正小标宋简体" w:eastAsia="方正小标宋简体" w:cs="方正小标宋简体"/>
          <w:b w:val="0"/>
          <w:bCs w:val="0"/>
          <w:color w:val="auto"/>
          <w:kern w:val="0"/>
          <w:sz w:val="44"/>
          <w:szCs w:val="44"/>
          <w:highlight w:val="none"/>
        </w:rPr>
        <w:t>农业技术推广奖</w:t>
      </w:r>
      <w:r>
        <w:rPr>
          <w:rFonts w:hint="eastAsia" w:ascii="方正小标宋简体" w:hAnsi="方正小标宋简体" w:eastAsia="方正小标宋简体" w:cs="方正小标宋简体"/>
          <w:b w:val="0"/>
          <w:bCs w:val="0"/>
          <w:snapToGrid w:val="0"/>
          <w:color w:val="auto"/>
          <w:kern w:val="0"/>
          <w:sz w:val="44"/>
          <w:szCs w:val="44"/>
          <w:highlight w:val="none"/>
        </w:rPr>
        <w:t>公示表</w:t>
      </w:r>
    </w:p>
    <w:p>
      <w:pPr>
        <w:adjustRightInd w:val="0"/>
        <w:snapToGrid w:val="0"/>
        <w:spacing w:beforeLines="0" w:afterLines="0" w:line="590" w:lineRule="exact"/>
        <w:ind w:firstLine="720" w:firstLineChars="200"/>
        <w:jc w:val="center"/>
        <w:rPr>
          <w:rFonts w:ascii="仿宋_GB2312" w:hAnsi="仿宋_GB2312" w:eastAsia="仿宋_GB2312" w:cs="仿宋_GB2312"/>
          <w:bCs/>
          <w:snapToGrid w:val="0"/>
          <w:color w:val="auto"/>
          <w:kern w:val="0"/>
          <w:sz w:val="36"/>
          <w:szCs w:val="36"/>
          <w:highlight w:val="none"/>
        </w:rPr>
      </w:pPr>
      <w:bookmarkStart w:id="0" w:name="_GoBack"/>
      <w:bookmarkEnd w:id="0"/>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8"/>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项目名称</w:t>
            </w:r>
          </w:p>
        </w:tc>
        <w:tc>
          <w:tcPr>
            <w:tcW w:w="6532" w:type="dxa"/>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肇庆</w:t>
            </w:r>
            <w:r>
              <w:rPr>
                <w:rFonts w:hint="eastAsia" w:ascii="仿宋_GB2312" w:hAnsi="仿宋_GB2312" w:eastAsia="仿宋_GB2312" w:cs="仿宋_GB2312"/>
                <w:color w:val="auto"/>
                <w:kern w:val="0"/>
                <w:sz w:val="28"/>
                <w:szCs w:val="28"/>
                <w:highlight w:val="none"/>
              </w:rPr>
              <w:t>食用菌栽培技术示范与推广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restart"/>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主要完成单位</w:t>
            </w: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rPr>
              <w:t>1.</w:t>
            </w:r>
            <w:r>
              <w:rPr>
                <w:rFonts w:hint="eastAsia" w:ascii="仿宋_GB2312" w:hAnsi="仿宋_GB2312" w:eastAsia="仿宋_GB2312" w:cs="仿宋_GB2312"/>
                <w:color w:val="auto"/>
                <w:kern w:val="0"/>
                <w:sz w:val="28"/>
                <w:szCs w:val="28"/>
                <w:highlight w:val="none"/>
                <w:lang w:val="en-US" w:eastAsia="zh-CN"/>
              </w:rPr>
              <w:t>肇庆学院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restart"/>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主要完成人</w:t>
            </w: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w:t>
            </w:r>
            <w:r>
              <w:rPr>
                <w:rFonts w:hint="eastAsia" w:ascii="仿宋_GB2312" w:hAnsi="仿宋_GB2312" w:eastAsia="仿宋_GB2312" w:cs="仿宋_GB2312"/>
                <w:color w:val="auto"/>
                <w:kern w:val="0"/>
                <w:sz w:val="28"/>
                <w:szCs w:val="28"/>
                <w:highlight w:val="none"/>
                <w:lang w:val="en-US" w:eastAsia="zh-CN"/>
              </w:rPr>
              <w:t>黄麟淇</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val="en-US" w:eastAsia="zh-CN"/>
              </w:rPr>
              <w:t>肖汉洪</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3.朱惠敏</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4.张宝杰</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5.谢春生</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28" w:type="dxa"/>
            <w:vMerge w:val="continue"/>
            <w:vAlign w:val="center"/>
          </w:tcPr>
          <w:p>
            <w:pPr>
              <w:adjustRightInd w:val="0"/>
              <w:snapToGrid w:val="0"/>
              <w:spacing w:beforeLines="0" w:afterLines="0" w:line="240" w:lineRule="auto"/>
              <w:ind w:firstLine="0" w:firstLineChars="0"/>
              <w:jc w:val="center"/>
              <w:rPr>
                <w:rFonts w:ascii="仿宋_GB2312" w:hAnsi="仿宋_GB2312" w:eastAsia="仿宋_GB2312" w:cs="仿宋_GB2312"/>
                <w:color w:val="auto"/>
                <w:kern w:val="0"/>
                <w:sz w:val="28"/>
                <w:szCs w:val="28"/>
                <w:highlight w:val="none"/>
              </w:rPr>
            </w:pPr>
          </w:p>
        </w:tc>
        <w:tc>
          <w:tcPr>
            <w:tcW w:w="6532" w:type="dxa"/>
            <w:vAlign w:val="center"/>
          </w:tcPr>
          <w:p>
            <w:pPr>
              <w:adjustRightInd w:val="0"/>
              <w:snapToGrid w:val="0"/>
              <w:spacing w:beforeLines="0" w:afterLines="0" w:line="240" w:lineRule="auto"/>
              <w:ind w:firstLine="0" w:firstLineChars="0"/>
              <w:jc w:val="left"/>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6.梁凤兰</w:t>
            </w:r>
            <w:r>
              <w:rPr>
                <w:rFonts w:hint="eastAsia" w:ascii="仿宋_GB2312" w:hAnsi="仿宋_GB2312" w:eastAsia="仿宋_GB2312" w:cs="仿宋_GB2312"/>
                <w:color w:val="auto"/>
                <w:kern w:val="0"/>
                <w:sz w:val="28"/>
                <w:szCs w:val="28"/>
                <w:highlight w:val="none"/>
              </w:rPr>
              <w:t>（工作单位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肇庆学院</w:t>
            </w:r>
            <w:r>
              <w:rPr>
                <w:rFonts w:hint="eastAsia" w:ascii="仿宋_GB2312" w:hAnsi="仿宋_GB2312" w:eastAsia="仿宋_GB2312" w:cs="仿宋_GB2312"/>
                <w:color w:val="auto"/>
                <w:kern w:val="0"/>
                <w:sz w:val="28"/>
                <w:szCs w:val="2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7" w:hRule="atLeast"/>
          <w:jc w:val="center"/>
        </w:trPr>
        <w:tc>
          <w:tcPr>
            <w:tcW w:w="9060" w:type="dxa"/>
            <w:gridSpan w:val="2"/>
            <w:vAlign w:val="center"/>
          </w:tcPr>
          <w:p>
            <w:pPr>
              <w:adjustRightInd w:val="0"/>
              <w:snapToGrid w:val="0"/>
              <w:spacing w:beforeLines="0" w:afterLines="0" w:line="240" w:lineRule="auto"/>
              <w:ind w:firstLine="0" w:firstLineChars="0"/>
              <w:jc w:val="both"/>
              <w:rPr>
                <w:rFonts w:hint="eastAsia" w:ascii="仿宋" w:hAnsi="仿宋" w:eastAsia="仿宋" w:cs="仿宋"/>
                <w:sz w:val="28"/>
                <w:szCs w:val="28"/>
              </w:rPr>
            </w:pPr>
            <w:r>
              <w:rPr>
                <w:rFonts w:hint="eastAsia" w:ascii="仿宋_GB2312" w:hAnsi="仿宋_GB2312" w:eastAsia="仿宋_GB2312" w:cs="仿宋_GB2312"/>
                <w:color w:val="auto"/>
                <w:kern w:val="0"/>
                <w:sz w:val="28"/>
                <w:szCs w:val="28"/>
                <w:highlight w:val="none"/>
              </w:rPr>
              <w:t>项目简介</w:t>
            </w:r>
            <w:r>
              <w:rPr>
                <w:rFonts w:hint="eastAsia" w:ascii="仿宋" w:hAnsi="仿宋" w:eastAsia="仿宋" w:cs="仿宋"/>
                <w:sz w:val="28"/>
                <w:szCs w:val="28"/>
              </w:rPr>
              <w:t>（限800字</w:t>
            </w:r>
            <w:r>
              <w:rPr>
                <w:rFonts w:hint="eastAsia" w:ascii="仿宋" w:hAnsi="仿宋" w:eastAsia="仿宋" w:cs="仿宋"/>
                <w:sz w:val="28"/>
                <w:szCs w:val="28"/>
                <w:lang w:eastAsia="zh-CN"/>
              </w:rPr>
              <w:t>，包括推广的主要成果，采用的技术措施、组织措施、推广模式，取得的经济、社会、生态效益等</w:t>
            </w:r>
            <w:r>
              <w:rPr>
                <w:rFonts w:hint="eastAsia" w:ascii="仿宋" w:hAnsi="仿宋" w:eastAsia="仿宋" w:cs="仿宋"/>
                <w:sz w:val="28"/>
                <w:szCs w:val="28"/>
              </w:rPr>
              <w:t>）</w:t>
            </w:r>
          </w:p>
          <w:p>
            <w:pPr>
              <w:adjustRightInd w:val="0"/>
              <w:snapToGrid w:val="0"/>
              <w:spacing w:beforeLines="0" w:afterLines="0" w:line="240" w:lineRule="auto"/>
              <w:ind w:firstLine="0" w:firstLineChars="0"/>
              <w:jc w:val="both"/>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食用菌俗称蘑菇，是国际公认的健康食品，开发食用菌产业具有广阔的市场前景和良好的经济效益。肇庆市</w:t>
            </w:r>
            <w:r>
              <w:rPr>
                <w:rFonts w:hint="eastAsia" w:ascii="仿宋" w:hAnsi="仿宋" w:eastAsia="仿宋" w:cs="仿宋"/>
                <w:sz w:val="28"/>
                <w:szCs w:val="28"/>
                <w:lang w:val="en-US" w:eastAsia="zh-CN"/>
              </w:rPr>
              <w:t>的</w:t>
            </w:r>
            <w:r>
              <w:rPr>
                <w:rFonts w:hint="eastAsia" w:ascii="仿宋" w:hAnsi="仿宋" w:eastAsia="仿宋" w:cs="仿宋"/>
                <w:sz w:val="28"/>
                <w:szCs w:val="28"/>
              </w:rPr>
              <w:t>食用菌栽培面积广，栽培人员多，但多为散户栽培，无龙头企业，呈无组织状态。</w:t>
            </w: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本</w:t>
            </w:r>
            <w:r>
              <w:rPr>
                <w:rFonts w:hint="eastAsia" w:ascii="仿宋" w:hAnsi="仿宋" w:eastAsia="仿宋" w:cs="仿宋"/>
                <w:sz w:val="28"/>
                <w:szCs w:val="28"/>
              </w:rPr>
              <w:t>项目依托肇庆丰富的自然资源，按照“高校农村科技特派员+农业科技公司+基地+农户”的方式，通过建设示范基地开展食用菌栽培技术培训，为基地输送技术，定期派专家到</w:t>
            </w:r>
            <w:r>
              <w:rPr>
                <w:rFonts w:hint="eastAsia" w:ascii="仿宋" w:hAnsi="仿宋" w:eastAsia="仿宋" w:cs="仿宋"/>
                <w:sz w:val="28"/>
                <w:szCs w:val="28"/>
                <w:lang w:val="en-US" w:eastAsia="zh-CN"/>
              </w:rPr>
              <w:t>基地</w:t>
            </w:r>
            <w:r>
              <w:rPr>
                <w:rFonts w:hint="eastAsia" w:ascii="仿宋" w:hAnsi="仿宋" w:eastAsia="仿宋" w:cs="仿宋"/>
                <w:sz w:val="28"/>
                <w:szCs w:val="28"/>
              </w:rPr>
              <w:t>讲学、现场指导、提供信息服务等</w:t>
            </w:r>
            <w:r>
              <w:rPr>
                <w:rFonts w:hint="eastAsia" w:ascii="仿宋_GB2312" w:hAnsi="仿宋_GB2312" w:eastAsia="仿宋_GB2312" w:cs="仿宋_GB2312"/>
                <w:color w:val="auto"/>
                <w:kern w:val="0"/>
                <w:sz w:val="28"/>
                <w:szCs w:val="28"/>
                <w:highlight w:val="none"/>
                <w:lang w:val="en-US" w:eastAsia="zh-CN"/>
              </w:rPr>
              <w:t>；</w:t>
            </w:r>
            <w:r>
              <w:rPr>
                <w:rFonts w:hint="eastAsia" w:ascii="仿宋" w:hAnsi="仿宋" w:eastAsia="仿宋" w:cs="仿宋"/>
                <w:sz w:val="28"/>
                <w:szCs w:val="28"/>
              </w:rPr>
              <w:t>培育肇庆市食用菌产业龙企业，创新高校农村特派员团队、农业科技公司、巩固扶贫成果、发展乡村产业振兴的工作机制</w:t>
            </w:r>
            <w:r>
              <w:rPr>
                <w:rFonts w:hint="eastAsia" w:ascii="仿宋" w:hAnsi="仿宋" w:eastAsia="仿宋" w:cs="仿宋"/>
                <w:sz w:val="28"/>
                <w:szCs w:val="28"/>
                <w:lang w:eastAsia="zh-CN"/>
              </w:rPr>
              <w:t>，</w:t>
            </w:r>
            <w:r>
              <w:rPr>
                <w:rFonts w:hint="eastAsia" w:ascii="仿宋" w:hAnsi="仿宋" w:eastAsia="仿宋" w:cs="仿宋"/>
                <w:sz w:val="28"/>
                <w:szCs w:val="28"/>
              </w:rPr>
              <w:t>克服分散经营与大市场之间的矛盾，实现农业资源的优化配置和生产要素的重新组合。</w:t>
            </w: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项目启动以来，我们积极奔赴多个乡镇，深入基层一线开展镇村调研，通过召开座谈会、现地考察了解方式，入农户、进企业、走山坡、看田地，详细了解当地的基本情况后进行食用菌生产基地的建设。</w:t>
            </w: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项目</w:t>
            </w:r>
            <w:r>
              <w:rPr>
                <w:rFonts w:hint="default" w:ascii="仿宋_GB2312" w:hAnsi="仿宋_GB2312" w:eastAsia="仿宋_GB2312" w:cs="仿宋_GB2312"/>
                <w:color w:val="auto"/>
                <w:kern w:val="0"/>
                <w:sz w:val="28"/>
                <w:szCs w:val="28"/>
                <w:highlight w:val="none"/>
                <w:lang w:val="en-US" w:eastAsia="zh-CN"/>
              </w:rPr>
              <w:t>建设了“广东恒和蕈菌科技产业园”食用菌栽培示范基地</w:t>
            </w:r>
            <w:r>
              <w:rPr>
                <w:rFonts w:hint="eastAsia" w:ascii="仿宋_GB2312" w:hAnsi="仿宋_GB2312" w:eastAsia="仿宋_GB2312" w:cs="仿宋_GB2312"/>
                <w:color w:val="auto"/>
                <w:kern w:val="0"/>
                <w:sz w:val="28"/>
                <w:szCs w:val="28"/>
                <w:highlight w:val="none"/>
                <w:lang w:val="en-US" w:eastAsia="zh-CN"/>
              </w:rPr>
              <w:t>，在2021至2022年间，建设了标准蘑菇大棚16座，一座大棚1批次可栽培黑皮鸡枞菌2.56万棒，一年可种3批，全场蘑菇种植面积可达92亩，每一批可栽培30万棒，一年可栽培100万棒，预期产值2000万，利润500万。</w:t>
            </w: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项目还建设了历洞镇（肇庆学院）富硒食用菌产学研种植基地，形成了“基地＋高校＋合作社＋农户”的模式。经初步估算，基地年可生产标准菌棒50-100万条，产值250-500万元，可自主生产菌种10万包，产值50万元，初步估算为当地群众创收960-1760万元，为镇年创收税28万元以上。</w:t>
            </w:r>
          </w:p>
          <w:p>
            <w:pPr>
              <w:keepNext w:val="0"/>
              <w:keepLines w:val="0"/>
              <w:pageBreakBefore w:val="0"/>
              <w:widowControl w:val="0"/>
              <w:kinsoku/>
              <w:wordWrap/>
              <w:overflowPunct/>
              <w:topLinePunct w:val="0"/>
              <w:autoSpaceDE/>
              <w:autoSpaceDN/>
              <w:bidi w:val="0"/>
              <w:adjustRightInd w:val="0"/>
              <w:snapToGrid w:val="0"/>
              <w:spacing w:beforeLines="0" w:afterLines="0" w:line="300" w:lineRule="auto"/>
              <w:ind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此外，项目还依据选址当地的气候、资源及环境特点，选育适合当地生产的食用菌品种；依据基地的布局设计购置生产设施、设备、栽培材料等；在食用菌规范化生产基地内进行常规食用菌和富硒食用菌的栽培试验，并总结编写栽培技术资料；定期开展食用菌栽培技术的培训，带领菇农进行规范化栽培，将优良技术进行推广，让农民真正实现增收；开展总结，将总结中的内容整理撰写相关论文并发表；将实际生产技术内容进行编写、出版培训教材。</w:t>
            </w:r>
          </w:p>
          <w:p>
            <w:pPr>
              <w:adjustRightInd w:val="0"/>
              <w:snapToGrid w:val="0"/>
              <w:spacing w:beforeLines="0" w:afterLines="0" w:line="240" w:lineRule="auto"/>
              <w:ind w:firstLine="560" w:firstLineChars="200"/>
              <w:jc w:val="both"/>
              <w:rPr>
                <w:rFonts w:hint="eastAsia" w:ascii="仿宋_GB2312" w:hAnsi="仿宋_GB2312" w:eastAsia="仿宋_GB2312" w:cs="仿宋_GB2312"/>
                <w:color w:val="auto"/>
                <w:kern w:val="0"/>
                <w:sz w:val="28"/>
                <w:szCs w:val="28"/>
                <w:highlight w:val="no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jQzNzljNThkMzM0ZDc5ZDA3NDQ3MDhlMGRhNWIifQ=="/>
  </w:docVars>
  <w:rsids>
    <w:rsidRoot w:val="7F791742"/>
    <w:rsid w:val="0C0A261F"/>
    <w:rsid w:val="16E25E3D"/>
    <w:rsid w:val="2075112C"/>
    <w:rsid w:val="2FAC6889"/>
    <w:rsid w:val="38723025"/>
    <w:rsid w:val="58201313"/>
    <w:rsid w:val="59B14918"/>
    <w:rsid w:val="5E822368"/>
    <w:rsid w:val="6B1000B4"/>
    <w:rsid w:val="6D4D4500"/>
    <w:rsid w:val="78E5329A"/>
    <w:rsid w:val="7F79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2024-04-22T03:32:00Z</dcterms:created>
  <dc:creator>.</dc:creator>
  <cp:lastModifiedBy>.</cp:lastModifiedBy>
  <dcterms:modified xsi:type="dcterms:W3CDTF">2024-04-22T07:56:40Z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3E03E6F97C5E440ABC9CD0618CDEFFD8_11</vt:lpwstr>
  </property>
</Properties>
</file>